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/>
    <w:tbl>
      <w:tblPr>
        <w:tblW w:w="14853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7"/>
        <w:gridCol w:w="2340"/>
        <w:gridCol w:w="552"/>
        <w:gridCol w:w="1014"/>
        <w:gridCol w:w="2128"/>
        <w:gridCol w:w="1618"/>
        <w:gridCol w:w="1889"/>
        <w:gridCol w:w="1542"/>
        <w:gridCol w:w="1457"/>
        <w:gridCol w:w="36"/>
      </w:tblGrid>
      <w:tr w:rsidR="005041F3" w:rsidTr="006C16C5">
        <w:trPr>
          <w:gridAfter w:val="1"/>
          <w:wAfter w:w="36" w:type="dxa"/>
          <w:trHeight w:val="1020"/>
        </w:trPr>
        <w:tc>
          <w:tcPr>
            <w:tcW w:w="5169" w:type="dxa"/>
            <w:gridSpan w:val="3"/>
            <w:shd w:val="clear" w:color="auto" w:fill="002060"/>
          </w:tcPr>
          <w:p w:rsidR="000226D9" w:rsidRPr="000226D9" w:rsidRDefault="000226D9" w:rsidP="0002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226D9" w:rsidRPr="000226D9" w:rsidRDefault="000226D9" w:rsidP="0002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5041F3" w:rsidRPr="000226D9" w:rsidRDefault="000226D9" w:rsidP="0002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226D9">
              <w:rPr>
                <w:rFonts w:ascii="Cambria" w:hAnsi="Cambria"/>
                <w:b/>
                <w:sz w:val="32"/>
                <w:szCs w:val="32"/>
              </w:rPr>
              <w:t>ANNO 201</w:t>
            </w:r>
            <w:r w:rsidR="002C572B">
              <w:rPr>
                <w:rFonts w:ascii="Cambria" w:hAnsi="Cambria"/>
                <w:b/>
                <w:sz w:val="32"/>
                <w:szCs w:val="32"/>
              </w:rPr>
              <w:t>9</w:t>
            </w:r>
          </w:p>
        </w:tc>
        <w:tc>
          <w:tcPr>
            <w:tcW w:w="9648" w:type="dxa"/>
            <w:gridSpan w:val="6"/>
            <w:shd w:val="clear" w:color="auto" w:fill="002060"/>
          </w:tcPr>
          <w:p w:rsidR="005041F3" w:rsidRPr="00BF7632" w:rsidRDefault="005041F3" w:rsidP="00BF7632">
            <w:pPr>
              <w:tabs>
                <w:tab w:val="left" w:pos="3273"/>
              </w:tabs>
              <w:spacing w:after="0" w:line="240" w:lineRule="auto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 w:rsidRPr="00BF7632">
              <w:rPr>
                <w:i/>
                <w:sz w:val="20"/>
                <w:szCs w:val="20"/>
              </w:rPr>
              <w:tab/>
            </w:r>
          </w:p>
          <w:p w:rsidR="000633C6" w:rsidRPr="000226D9" w:rsidRDefault="005041F3" w:rsidP="00BF7632">
            <w:pPr>
              <w:spacing w:after="0" w:line="240" w:lineRule="auto"/>
              <w:rPr>
                <w:rFonts w:ascii="Cambria" w:eastAsia="Arial Black" w:hAnsi="Cambria" w:cs="Arial Black"/>
                <w:b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COMUNE DI FRAGAGN</w:t>
            </w:r>
            <w:r w:rsidR="00CF223C"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ANO – TA </w:t>
            </w:r>
          </w:p>
          <w:p w:rsidR="00CF223C" w:rsidRPr="000226D9" w:rsidRDefault="005041F3" w:rsidP="00BF7632">
            <w:pPr>
              <w:spacing w:after="0" w:line="240" w:lineRule="auto"/>
              <w:rPr>
                <w:rFonts w:ascii="Cambria" w:eastAsia="Arial Black" w:hAnsi="Cambria" w:cs="Arial Black"/>
                <w:b/>
                <w:i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i/>
                <w:sz w:val="28"/>
                <w:szCs w:val="28"/>
              </w:rPr>
              <w:t xml:space="preserve">SETTORE </w:t>
            </w:r>
            <w:r w:rsidR="00CF223C" w:rsidRPr="000226D9">
              <w:rPr>
                <w:rFonts w:ascii="Cambria" w:eastAsia="Arial Black" w:hAnsi="Cambria" w:cs="Arial Black"/>
                <w:b/>
                <w:i/>
                <w:sz w:val="28"/>
                <w:szCs w:val="28"/>
              </w:rPr>
              <w:t>I</w:t>
            </w:r>
          </w:p>
          <w:p w:rsidR="005041F3" w:rsidRPr="000226D9" w:rsidRDefault="005041F3" w:rsidP="00BF7632">
            <w:pPr>
              <w:spacing w:after="0" w:line="240" w:lineRule="auto"/>
              <w:rPr>
                <w:rFonts w:ascii="Cambria" w:eastAsia="Arial Black" w:hAnsi="Cambria" w:cs="Arial Black"/>
                <w:b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SERVIZI SOCIALI E PUBBLICA ISTRUZIONE</w:t>
            </w:r>
          </w:p>
          <w:p w:rsidR="005041F3" w:rsidRPr="000226D9" w:rsidRDefault="005041F3" w:rsidP="005041F3">
            <w:pPr>
              <w:spacing w:after="0" w:line="240" w:lineRule="auto"/>
              <w:rPr>
                <w:rFonts w:ascii="Cambria" w:eastAsia="Arial Black" w:hAnsi="Cambria" w:cs="Arial Black"/>
                <w:b/>
                <w:sz w:val="28"/>
                <w:szCs w:val="28"/>
              </w:rPr>
            </w:pPr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Responsabile Dott. </w:t>
            </w:r>
            <w:proofErr w:type="spellStart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ssa</w:t>
            </w:r>
            <w:proofErr w:type="spellEnd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 </w:t>
            </w:r>
            <w:proofErr w:type="spellStart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>Annachiara</w:t>
            </w:r>
            <w:proofErr w:type="spellEnd"/>
            <w:r w:rsidRPr="000226D9">
              <w:rPr>
                <w:rFonts w:ascii="Cambria" w:eastAsia="Arial Black" w:hAnsi="Cambria" w:cs="Arial Black"/>
                <w:b/>
                <w:sz w:val="28"/>
                <w:szCs w:val="28"/>
              </w:rPr>
              <w:t xml:space="preserve"> COLUCCI</w:t>
            </w:r>
          </w:p>
          <w:p w:rsidR="00990837" w:rsidRPr="00BF7632" w:rsidRDefault="00990837" w:rsidP="005041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4CA8" w:rsidTr="006C16C5">
        <w:tc>
          <w:tcPr>
            <w:tcW w:w="2277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Denominazione sottosezione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Sezione livello 1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(macrofamiglia)</w:t>
            </w:r>
          </w:p>
        </w:tc>
        <w:tc>
          <w:tcPr>
            <w:tcW w:w="2340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Denominazione sottosezione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Sezione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livello  2</w:t>
            </w:r>
          </w:p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(Tipologia di dati)</w:t>
            </w:r>
          </w:p>
        </w:tc>
        <w:tc>
          <w:tcPr>
            <w:tcW w:w="1566" w:type="dxa"/>
            <w:gridSpan w:val="2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Ambito soggettivo</w:t>
            </w:r>
          </w:p>
        </w:tc>
        <w:tc>
          <w:tcPr>
            <w:tcW w:w="2128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Riferimento normativo</w:t>
            </w:r>
          </w:p>
        </w:tc>
        <w:tc>
          <w:tcPr>
            <w:tcW w:w="1618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Denominazione del singolo obbligo</w:t>
            </w:r>
          </w:p>
        </w:tc>
        <w:tc>
          <w:tcPr>
            <w:tcW w:w="1889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Contenuti dell’obbligo</w:t>
            </w:r>
          </w:p>
        </w:tc>
        <w:tc>
          <w:tcPr>
            <w:tcW w:w="1542" w:type="dxa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Tempo di pubblicazione </w:t>
            </w:r>
          </w:p>
        </w:tc>
        <w:tc>
          <w:tcPr>
            <w:tcW w:w="1493" w:type="dxa"/>
            <w:gridSpan w:val="2"/>
            <w:shd w:val="clear" w:color="auto" w:fill="C6D9F1"/>
            <w:tcMar>
              <w:left w:w="108" w:type="dxa"/>
              <w:right w:w="108" w:type="dxa"/>
            </w:tcMar>
          </w:tcPr>
          <w:p w:rsidR="005041F3" w:rsidRPr="00990837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Il dato pubblicato è riferi</w:t>
            </w:r>
            <w:r w:rsidR="00990837">
              <w:rPr>
                <w:rFonts w:ascii="Times New Roman" w:eastAsia="Times New Roman" w:hAnsi="Times New Roman" w:cs="Times New Roman"/>
                <w:b/>
                <w:color w:val="002060"/>
              </w:rPr>
              <w:t>to a tutti gli uffici periferici</w:t>
            </w:r>
          </w:p>
          <w:p w:rsidR="005041F3" w:rsidRDefault="005041F3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2060"/>
              </w:rPr>
              <w:t>(n. da 0 a 3)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6C16C5" w:rsidRPr="00990837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</w:tr>
      <w:tr w:rsidR="006C16C5" w:rsidTr="006C16C5">
        <w:tc>
          <w:tcPr>
            <w:tcW w:w="2277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 xml:space="preserve">Sovvenzioni Contributi </w:t>
            </w: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Sussidi</w:t>
            </w: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13356" w:rsidRDefault="006C16C5" w:rsidP="00B1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3356">
              <w:rPr>
                <w:rFonts w:ascii="Times New Roman" w:eastAsia="Times New Roman" w:hAnsi="Times New Roman" w:cs="Times New Roman"/>
                <w:b/>
              </w:rPr>
              <w:t>CONTRIBUTI STRAORDINARI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Criteri e modalità</w:t>
            </w:r>
          </w:p>
          <w:p w:rsidR="006C16C5" w:rsidRDefault="006C16C5" w:rsidP="00B1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</w:t>
            </w:r>
          </w:p>
          <w:p w:rsidR="006C16C5" w:rsidRPr="00BF7632" w:rsidRDefault="006C16C5" w:rsidP="00B1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Ai fini dell'accesso la verifica della condizione di disagio economico è effettuata secondo le disposizioni previste dal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D.Lgs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n. 109/98 e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ss.mm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.. </w:t>
            </w:r>
          </w:p>
          <w:p w:rsidR="006C16C5" w:rsidRPr="00BF7632" w:rsidRDefault="006C16C5" w:rsidP="00B1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Il reddito complessivo del nucleo familiare considerato ai fini del Regolamento è l'Indicatore di Situazione Economica </w:t>
            </w: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Equivalente (ISEE) risultante dall'Attestazione ISEE, di cui devono essere corredate le istanze di concessione dei benefici, </w:t>
            </w:r>
          </w:p>
          <w:p w:rsidR="006C16C5" w:rsidRDefault="006C16C5" w:rsidP="00B13356">
            <w:pPr>
              <w:rPr>
                <w:rFonts w:ascii="Times New Roman" w:eastAsia="Times New Roman" w:hAnsi="Times New Roman" w:cs="Times New Roman"/>
              </w:rPr>
            </w:pPr>
          </w:p>
          <w:p w:rsidR="006C16C5" w:rsidRPr="00B13356" w:rsidRDefault="006C16C5" w:rsidP="00B133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5A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REGOLAMENTO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COMUNALE</w:t>
            </w: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</w:p>
          <w:p w:rsidR="006C16C5" w:rsidRPr="00BF7632" w:rsidRDefault="006C16C5" w:rsidP="00B133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pubblicate in trasparenza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L'assistenza economica è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finalizzata</w:t>
            </w: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 risolvere situazioni di particolare difficoltà e che porrebbero, se non affrontate, il richiedente in situazione di emarginazione. L’assistenza economica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una tantum </w:t>
            </w: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è utilizzata, </w:t>
            </w:r>
            <w:r w:rsidRPr="006C16C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nell’ambito di progetti individualizzati di integrazione sociale, quando le gravi difficoltà non sono risolvibili con altri servizi e prestazioni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REFERENTI</w:t>
            </w: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6C5">
              <w:rPr>
                <w:rFonts w:ascii="Times New Roman" w:eastAsia="Times New Roman" w:hAnsi="Times New Roman" w:cs="Times New Roman"/>
                <w:sz w:val="18"/>
                <w:szCs w:val="18"/>
              </w:rPr>
              <w:t>ex art 27, c1 lett. d d.lgs. n. 33/2013:</w:t>
            </w: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6C16C5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Servizio Sociale </w:t>
            </w: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309"/>
        </w:trPr>
        <w:tc>
          <w:tcPr>
            <w:tcW w:w="2277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Sovvenzioni Contributi Sussidi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Criteri e modalità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REGOLAMENTO SERVIZIO </w:t>
            </w: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CIVICO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COMUNALE</w:t>
            </w: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(Progetto di inclusione sociale e contrasto alla povertà)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Graduatorie pubblicate in </w:t>
            </w:r>
            <w:r w:rsidRPr="00BF7632">
              <w:rPr>
                <w:rFonts w:ascii="Times New Roman" w:eastAsia="Times New Roman" w:hAnsi="Times New Roman" w:cs="Times New Roman"/>
              </w:rPr>
              <w:lastRenderedPageBreak/>
              <w:t>news e trasparenza</w:t>
            </w: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F2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L’intervento avrà la durata massima 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di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due cicli della durata di un mese,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per un impegno settimanale che va da un minimo di 12 ore ad un massimo di 15 ore, e giornaliero massimo di 3ore. L’importo massimo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del contributo è fissato in € 30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>0,00 mensili</w:t>
            </w:r>
          </w:p>
        </w:tc>
        <w:tc>
          <w:tcPr>
            <w:tcW w:w="154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REFERENTI</w:t>
            </w:r>
          </w:p>
          <w:p w:rsidR="006C16C5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2C572B" w:rsidRDefault="006C16C5" w:rsidP="006C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7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 art 27, c1 lett. </w:t>
            </w:r>
            <w:r w:rsidRPr="002C57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 d.lgs. n. 33/2013:</w:t>
            </w: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5A64A9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Servizio Sociale </w:t>
            </w: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Annachiara</w:t>
            </w:r>
            <w:proofErr w:type="spellEnd"/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COLUCCI</w:t>
            </w: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5A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20"/>
        </w:trPr>
        <w:tc>
          <w:tcPr>
            <w:tcW w:w="2277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6C16C5" w:rsidRPr="00BF7632" w:rsidRDefault="006C16C5" w:rsidP="00504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Ai fini dell'accesso la verifica della condizione di disagio economico è effettuata secondo le disposizioni previste dal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D.Lgs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n. 109/98 e ss.mm.. </w:t>
            </w: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Il reddito complessivo del nucleo familiare considerato ai fini del Regolamento è l'Indicatore di Situazione Economica Equivalente (ISEE) risultante dall'Attestazione ISEE, di cui devono essere corredate le istanze di concessione dei benefici, e NON potrà superare, ai fini dell'ammissione agli interv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enti, l'ammontare annuo di € 9.0</w:t>
            </w: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00,00. </w:t>
            </w: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Sono assistibili i nuclei familiari o le persone sole che: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vedove senza pensione di </w:t>
            </w:r>
            <w:r w:rsidRPr="00164776">
              <w:rPr>
                <w:rFonts w:ascii="Times New Roman" w:eastAsia="Times New Roman" w:hAnsi="Times New Roman" w:cs="Times New Roman"/>
              </w:rPr>
              <w:lastRenderedPageBreak/>
              <w:t>reversibilità,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2.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donne legalmente separate, 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3.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mogli di detenuti, 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4.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donne non coniugate  che provvedono direttamente al mantenimento dei figli;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5.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donne nubili disoccupate sole;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6.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uomini celibi disoccupati soli;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7.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Donne il cui coniuge è impossibilitato a svolgere attività lavorativa per malattia o per altre cause impedienti (detenzione, invalidità grave, diversamente abili, </w:t>
            </w:r>
            <w:proofErr w:type="spellStart"/>
            <w:r w:rsidRPr="00164776">
              <w:rPr>
                <w:rFonts w:ascii="Times New Roman" w:eastAsia="Times New Roman" w:hAnsi="Times New Roman" w:cs="Times New Roman"/>
              </w:rPr>
              <w:t>ecc…</w:t>
            </w:r>
            <w:proofErr w:type="spellEnd"/>
            <w:r w:rsidRPr="00164776">
              <w:rPr>
                <w:rFonts w:ascii="Times New Roman" w:eastAsia="Times New Roman" w:hAnsi="Times New Roman" w:cs="Times New Roman"/>
              </w:rPr>
              <w:t>);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8.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disoccupati con famiglie a carico a reddito zero o inferiore al minimo I.N.P.S.;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9.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 xml:space="preserve">soggetti appartenenti a categorie svantaggiate, quali ex tossicodipendenti che hanno già espletato il trattamento di </w:t>
            </w:r>
            <w:r w:rsidRPr="00164776">
              <w:rPr>
                <w:rFonts w:ascii="Times New Roman" w:eastAsia="Times New Roman" w:hAnsi="Times New Roman" w:cs="Times New Roman"/>
              </w:rPr>
              <w:lastRenderedPageBreak/>
              <w:t>disintossicazione ed ex detenuti;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10.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invalidi riconosciuti secondo la normativa vigente con limitazioni fisiche, psichiche e sensoriali con residue capacità lavorative;</w:t>
            </w:r>
          </w:p>
          <w:p w:rsidR="006C16C5" w:rsidRPr="00164776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11.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Uomini e donne sottoposte a misure alternative alla detenzione previa autorizzazione del Magistrato Di Sorveglianza.</w:t>
            </w:r>
          </w:p>
          <w:p w:rsidR="006C16C5" w:rsidRPr="00BF7632" w:rsidRDefault="006C16C5" w:rsidP="00164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776">
              <w:rPr>
                <w:rFonts w:ascii="Times New Roman" w:eastAsia="Times New Roman" w:hAnsi="Times New Roman" w:cs="Times New Roman"/>
              </w:rPr>
              <w:t>12.</w:t>
            </w:r>
            <w:r w:rsidRPr="00164776">
              <w:rPr>
                <w:rFonts w:ascii="Times New Roman" w:eastAsia="Times New Roman" w:hAnsi="Times New Roman" w:cs="Times New Roman"/>
              </w:rPr>
              <w:tab/>
              <w:t>extracomunitari con regolare residenza in questo Comune da almeno 1 anno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5175"/>
        </w:trPr>
        <w:tc>
          <w:tcPr>
            <w:tcW w:w="2277" w:type="dxa"/>
            <w:vMerge w:val="restart"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Servizio</w:t>
            </w:r>
            <w:r w:rsidRPr="00BF7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Civico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Comunale</w:t>
            </w: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BF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6C5" w:rsidRPr="00A513BC" w:rsidTr="006C16C5">
        <w:trPr>
          <w:trHeight w:val="79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 art 27, c1 </w:t>
            </w:r>
            <w:proofErr w:type="spellStart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lett</w:t>
            </w:r>
            <w:proofErr w:type="spellEnd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d d.lgs. n. 33/2013:</w:t>
            </w: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C16C5" w:rsidTr="006C16C5">
        <w:trPr>
          <w:trHeight w:val="1020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A513B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A513BC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 xml:space="preserve">Servizio Sociale </w:t>
            </w: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16C5" w:rsidTr="006C16C5">
        <w:trPr>
          <w:trHeight w:val="25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Atti di concessione: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Avvisi pubblici, elaborazione graduatorie e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 di settore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309"/>
        </w:trPr>
        <w:tc>
          <w:tcPr>
            <w:tcW w:w="2277" w:type="dxa"/>
            <w:vMerge w:val="restart"/>
            <w:shd w:val="clear" w:color="auto" w:fill="DBE5F1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Sovvenzioni Contributi Sussidi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Criteri e modalità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comunale</w:t>
            </w:r>
          </w:p>
        </w:tc>
        <w:tc>
          <w:tcPr>
            <w:tcW w:w="212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6C16C5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REGOLAMENTO SERVIZIO CIVICO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COMUNALE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(Progetto di inclusione sociale e contrasto alla povertà)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>Graduatorie pubblicate in news e trasparenza</w:t>
            </w: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L’intervento avrà la durata massima di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due cicli della durata di un mese,</w:t>
            </w: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per un impegno settimanale che va da un minimo di 12 ore ad un massimo di 15 ore, e giornaliero massimo di 3ore. L’importo massimo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del contributo è di </w:t>
            </w:r>
          </w:p>
          <w:p w:rsidR="006C16C5" w:rsidRPr="00BF7632" w:rsidRDefault="006C16C5" w:rsidP="007E05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€ 300,00</w:t>
            </w:r>
          </w:p>
        </w:tc>
        <w:tc>
          <w:tcPr>
            <w:tcW w:w="154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Tempestivo 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420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Ai fini dell'accesso la verifica della condizione di disagio economico è effettuata secondo le disposizioni previste dal </w:t>
            </w:r>
            <w:proofErr w:type="spellStart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D.Lgs</w:t>
            </w:r>
            <w:proofErr w:type="spellEnd"/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n. 109/98 e ss.mm.. 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Il reddito complessivo del nucleo familiare considerato ai fini del Regolamento è l'Indicatore di Situazione Economica Equivalente (ISEE) risultante dall'Attestazione ISEE, di cui devono essere corredate le istanze di concessione dei benefici, e NON potrà superare, ai fini dell'ammissione agli interv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enti, l'ammontare annuo di € 9.0</w:t>
            </w:r>
            <w:r w:rsidRPr="00BF76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00,00. </w:t>
            </w:r>
          </w:p>
          <w:p w:rsidR="006C16C5" w:rsidRPr="00BF7632" w:rsidRDefault="006C16C5" w:rsidP="00C7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C16C5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Beneficiari: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 w:rsidRPr="007E0563">
              <w:rPr>
                <w:rFonts w:ascii="Times New Roman" w:eastAsia="Times New Roman" w:hAnsi="Times New Roman" w:cs="Times New Roman"/>
              </w:rPr>
              <w:t xml:space="preserve">donne ex detenute </w:t>
            </w:r>
            <w:r w:rsidRPr="007E0563">
              <w:rPr>
                <w:rFonts w:ascii="Times New Roman" w:eastAsia="Times New Roman" w:hAnsi="Times New Roman" w:cs="Times New Roman"/>
              </w:rPr>
              <w:lastRenderedPageBreak/>
              <w:t>uscite dal circuito penale da meno di tre anni o che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usufruiscano di misure alternative alla detenzione di età compresa tra i 18 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i 60 anni 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 w:rsidRPr="007E0563">
              <w:rPr>
                <w:rFonts w:ascii="Times New Roman" w:eastAsia="Times New Roman" w:hAnsi="Times New Roman" w:cs="Times New Roman"/>
              </w:rPr>
              <w:t>uomini ex detenuti usciti dal circuito penale da meno di tre anni o che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usufruiscano di misure alternative alla detenzione di età compresa tra i 18 e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i 64 anni,</w:t>
            </w:r>
          </w:p>
          <w:p w:rsidR="006C16C5" w:rsidRPr="007E0563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residenti da oltre un anno a Fragagnano e privi di occupazione, che versano in</w:t>
            </w:r>
          </w:p>
          <w:p w:rsidR="006C16C5" w:rsidRPr="00BF7632" w:rsidRDefault="006C16C5" w:rsidP="007E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563">
              <w:rPr>
                <w:rFonts w:ascii="Times New Roman" w:eastAsia="Times New Roman" w:hAnsi="Times New Roman" w:cs="Times New Roman"/>
              </w:rPr>
              <w:t>precarie condizioni economiche.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4630"/>
        </w:trPr>
        <w:tc>
          <w:tcPr>
            <w:tcW w:w="2277" w:type="dxa"/>
            <w:vMerge w:val="restart"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Servizio Civico Comunale 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 favore di 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 detenuti 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usciti dal circuito penale da meno di tre anni o che usufruiscano di misure alternative alla detenzione</w:t>
            </w: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0226D9">
            <w:pPr>
              <w:shd w:val="clear" w:color="auto" w:fill="DBE5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6C5" w:rsidRPr="00990837" w:rsidRDefault="006C16C5" w:rsidP="00C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16C5" w:rsidRPr="00A513BC" w:rsidTr="006C16C5">
        <w:trPr>
          <w:trHeight w:val="79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 art 27, c1 </w:t>
            </w:r>
            <w:proofErr w:type="spellStart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lett</w:t>
            </w:r>
            <w:proofErr w:type="spellEnd"/>
            <w:r w:rsidRPr="00A513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d d.lgs. n. 33/2013:</w:t>
            </w: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C16C5" w:rsidRPr="00BF7632" w:rsidTr="006C16C5">
        <w:trPr>
          <w:trHeight w:val="1020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A513BC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C76ADD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Segretariato Sociale di Ambito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16C5" w:rsidRPr="00BF7632" w:rsidRDefault="006C16C5" w:rsidP="00C76ADD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Ilaria VARVAGLIONE</w:t>
            </w: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Servizio Sociale </w:t>
            </w: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Professionale</w:t>
            </w:r>
          </w:p>
          <w:p w:rsidR="006C16C5" w:rsidRPr="00164776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A513BC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513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Responsabile Settore </w:t>
            </w:r>
          </w:p>
          <w:p w:rsidR="006C16C5" w:rsidRPr="00164776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647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16C5" w:rsidRPr="00BF7632" w:rsidTr="006C16C5">
        <w:trPr>
          <w:trHeight w:val="25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Atti di concessione: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25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RPr="00BF7632" w:rsidTr="006C16C5">
        <w:trPr>
          <w:trHeight w:val="405"/>
        </w:trPr>
        <w:tc>
          <w:tcPr>
            <w:tcW w:w="2277" w:type="dxa"/>
            <w:vMerge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Avvisi pubblici, elaborazione graduatorie e</w:t>
            </w:r>
          </w:p>
          <w:p w:rsidR="006C16C5" w:rsidRPr="00BF7632" w:rsidRDefault="006C16C5" w:rsidP="00C76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 di settore</w:t>
            </w:r>
          </w:p>
        </w:tc>
        <w:tc>
          <w:tcPr>
            <w:tcW w:w="1566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C7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</w:tcPr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PIANO DI INCLUSIONE SOCIALE</w:t>
            </w:r>
          </w:p>
          <w:p w:rsidR="006C16C5" w:rsidRPr="00990837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mediante lo </w:t>
            </w:r>
            <w:r w:rsidRPr="00836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svolgimento di attività motoria, sportiva e culturale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367D3">
              <w:rPr>
                <w:rFonts w:ascii="Times New Roman" w:hAnsi="Times New Roman" w:cs="Times New Roman"/>
                <w:u w:val="single"/>
              </w:rPr>
              <w:lastRenderedPageBreak/>
              <w:t>Criteri e modalità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7D3">
              <w:rPr>
                <w:rFonts w:ascii="Times New Roman" w:hAnsi="Times New Roman" w:cs="Times New Roman"/>
              </w:rPr>
              <w:t xml:space="preserve">Possono presentare istanza tutti genitori di minori di età compresa </w:t>
            </w:r>
            <w:r w:rsidRPr="008367D3">
              <w:rPr>
                <w:rFonts w:ascii="Times New Roman" w:hAnsi="Times New Roman" w:cs="Times New Roman"/>
              </w:rPr>
              <w:lastRenderedPageBreak/>
              <w:t>tra i 6 e i 18 anni residenti da oltre un anno a Fragagnano che versano in precarie condizioni economiche ovvero il cui ISEE del nucleo familiare sia pari o inferiore ad € 8.000. Il genitore potrà presentare DUE ISTANZE per nuclei familiari con ISEE inferiore o pari ad € 4.000,00 ed UNA SOLA ISTANZA per nuclei familiari con ISEE da €4.001,00 a € 8.000,00.</w:t>
            </w:r>
          </w:p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7D3">
              <w:rPr>
                <w:rFonts w:ascii="Times New Roman" w:hAnsi="Times New Roman" w:cs="Times New Roman"/>
              </w:rPr>
              <w:t>Atti di concessione: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7D3">
              <w:rPr>
                <w:rFonts w:ascii="Times New Roman" w:hAnsi="Times New Roman" w:cs="Times New Roman"/>
              </w:rPr>
              <w:t>Avvisi pubblici, elaborazione graduatorie e</w:t>
            </w:r>
          </w:p>
          <w:p w:rsidR="006C16C5" w:rsidRDefault="006C16C5" w:rsidP="00836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Determine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67D3">
              <w:rPr>
                <w:rFonts w:ascii="Times New Roman" w:hAnsi="Times New Roman" w:cs="Times New Roman"/>
              </w:rPr>
              <w:t>di settore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lastRenderedPageBreak/>
              <w:t>Progetto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comunale</w:t>
            </w:r>
            <w:r w:rsidRPr="00BF7632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di inclusione s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ociale e contrasto alla povertà educativa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Graduatorie pubblicate in news e trasparenza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L’intervento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consiste in un contributo indiretto attraverso il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pagamento alle associazioni sportive e/o culturali che hanno manifestato interesse a partecipare all’avviso comunale</w:t>
            </w:r>
          </w:p>
          <w:p w:rsidR="006C16C5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REFERENTI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ex art 27, c1 lett. d d.lgs. n. 33/2013: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Segretariato Sociale di Ambito 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Dott.ssa Ilaria VARVAGLIONE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Servizio Sociale 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Professionale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>Dott.ssa Annachiara COLUCCI</w:t>
            </w: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8367D3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Responsabile Settore </w:t>
            </w:r>
          </w:p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7D3">
              <w:rPr>
                <w:rFonts w:ascii="Times New Roman" w:eastAsia="Times New Roman" w:hAnsi="Times New Roman" w:cs="Times New Roman"/>
              </w:rPr>
              <w:t xml:space="preserve">Dott.ssa Annachiara </w:t>
            </w:r>
            <w:r w:rsidRPr="008367D3">
              <w:rPr>
                <w:rFonts w:ascii="Times New Roman" w:eastAsia="Times New Roman" w:hAnsi="Times New Roman" w:cs="Times New Roman"/>
              </w:rPr>
              <w:lastRenderedPageBreak/>
              <w:t>COLUCCI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Tempestivo </w:t>
            </w:r>
          </w:p>
          <w:p w:rsidR="006C16C5" w:rsidRPr="00BF7632" w:rsidRDefault="006C16C5" w:rsidP="008367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16C5" w:rsidRPr="00BF7632" w:rsidRDefault="006C16C5" w:rsidP="0083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041F3">
              <w:rPr>
                <w:rFonts w:ascii="Times New Roman" w:eastAsia="Times New Roman" w:hAnsi="Times New Roman" w:cs="Times New Roman"/>
                <w:sz w:val="23"/>
                <w:szCs w:val="23"/>
              </w:rPr>
              <w:t>comunale</w:t>
            </w: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</w:tcPr>
          <w:p w:rsidR="006C16C5" w:rsidRPr="00990837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Contributi integrativi per il sostegno all'accesso alle abitazioni in locazione ai sensi dell'art. 11 della legge 9.12.1998 n. 431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BF7632">
              <w:rPr>
                <w:rFonts w:ascii="Times New Roman" w:eastAsia="Times New Roman" w:hAnsi="Times New Roman" w:cs="Times New Roman"/>
                <w:u w:val="single"/>
              </w:rPr>
              <w:t>Criteri e modalità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Possono partecipare al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bando comunale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 cittadini e </w:t>
            </w:r>
            <w:r w:rsidRPr="00BF763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gli immigrati in possesso del certificato storico di residenza da almeno dieci anni nel territorio nazionale ovvero da almeno cinque anni nella medesima regione - </w:t>
            </w:r>
            <w:r w:rsidRPr="00BF76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L.133/2008 art 11,c.13</w:t>
            </w:r>
            <w:r w:rsidRPr="00BF7632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-</w:t>
            </w:r>
            <w:r w:rsidRPr="00BF76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residenti nel Comune di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Fragagnano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 alloggi condotti in locazione a titolo di abitazione principale, con contratto regolarmente registrato, , per i quali sussistono i seguenti requisiti minimi: 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>a)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>reddito annuo imponibile complessivo del nucl</w:t>
            </w:r>
            <w:r w:rsidR="002C572B">
              <w:rPr>
                <w:rFonts w:ascii="Times New Roman" w:eastAsia="Times New Roman" w:hAnsi="Times New Roman" w:cs="Times New Roman"/>
                <w:sz w:val="21"/>
                <w:szCs w:val="21"/>
              </w:rPr>
              <w:t>eo familiare conseguito nel 2018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non superiore all’importo corrispondente a due pensioni minime INPS rispetto al quale l'incidenza del canone di locazione risulti non inferiore al 14%;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b) reddito annuo 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imponibile complessivo del nucleo fam</w:t>
            </w:r>
            <w:r w:rsidR="002C572B">
              <w:rPr>
                <w:rFonts w:ascii="Times New Roman" w:eastAsia="Times New Roman" w:hAnsi="Times New Roman" w:cs="Times New Roman"/>
                <w:sz w:val="21"/>
                <w:szCs w:val="21"/>
              </w:rPr>
              <w:t>iliare conseguito nell'anno 2018</w:t>
            </w:r>
            <w:r w:rsidRPr="00BF763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non superiore all'importo di € 15.250,00, rispetto al quale l'incidenza del canone di locazione risulti non inferiore al 24%.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u w:val="single"/>
              </w:rPr>
              <w:t>Atti di concessione</w:t>
            </w:r>
            <w:r w:rsidRPr="00BF7632">
              <w:rPr>
                <w:rFonts w:ascii="Times New Roman" w:eastAsia="Times New Roman" w:hAnsi="Times New Roman" w:cs="Times New Roman"/>
              </w:rPr>
              <w:t>: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Avvisi pubblici, elaborazione graduatorie e</w:t>
            </w: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5D462D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984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46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Fondi stanziati dallo Stato, dalla Regione Puglia e dal Comune.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L. 9/12/1998, N. 431 -ART. 11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Graduatorie pubblicate in news e trasparenza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>REFERENTI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>ex art 27, c1 lett. d d.lgs. n. 33/2013: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 xml:space="preserve">Segretariato Sociale di Ambito 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462D">
              <w:rPr>
                <w:rFonts w:ascii="Times New Roman" w:eastAsia="Times New Roman" w:hAnsi="Times New Roman" w:cs="Times New Roman"/>
                <w:i/>
              </w:rPr>
              <w:t>Dott.ssa Ilaria VARVAGLIONE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 xml:space="preserve">Servizio Sociale 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>Professionale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462D">
              <w:rPr>
                <w:rFonts w:ascii="Times New Roman" w:eastAsia="Times New Roman" w:hAnsi="Times New Roman" w:cs="Times New Roman"/>
                <w:i/>
              </w:rPr>
              <w:t>Dott.ssa Annachiara COLUCCI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62D">
              <w:rPr>
                <w:rFonts w:ascii="Times New Roman" w:eastAsia="Times New Roman" w:hAnsi="Times New Roman" w:cs="Times New Roman"/>
              </w:rPr>
              <w:t xml:space="preserve">Responsabile Settore 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462D">
              <w:rPr>
                <w:rFonts w:ascii="Times New Roman" w:eastAsia="Times New Roman" w:hAnsi="Times New Roman" w:cs="Times New Roman"/>
                <w:i/>
              </w:rPr>
              <w:t>Dott.ssa Annachiara COLUCCI</w:t>
            </w: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5D462D" w:rsidRDefault="006C16C5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 xml:space="preserve">Tempestivo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C16C5" w:rsidRPr="00990837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Assegnazione Contributi e Sovvenzioni ad associazioni culturali, religiose e sportive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</w:rPr>
              <w:t>Il contributo economico è finalizzato a favorire le iniziative organizzate dalle varie associazioni per valorizzare il terzo settore e sensibilizzare la comunità locale.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  <w:u w:val="single"/>
              </w:rPr>
              <w:t>Atti di concessione</w:t>
            </w:r>
            <w:r w:rsidRPr="001D2035">
              <w:rPr>
                <w:rFonts w:ascii="Times New Roman" w:eastAsia="Times New Roman" w:hAnsi="Times New Roman" w:cs="Times New Roman"/>
              </w:rPr>
              <w:t>: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</w:rPr>
              <w:t>Delibere e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1D2035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1D203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984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REGOLAMENTO COMUNALE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7632">
              <w:rPr>
                <w:rFonts w:ascii="Times New Roman" w:eastAsia="Times New Roman" w:hAnsi="Times New Roman" w:cs="Times New Roman"/>
              </w:rPr>
              <w:t>Determine</w:t>
            </w:r>
            <w:proofErr w:type="spellEnd"/>
            <w:r w:rsidRPr="00BF7632">
              <w:rPr>
                <w:rFonts w:ascii="Times New Roman" w:eastAsia="Times New Roman" w:hAnsi="Times New Roman" w:cs="Times New Roman"/>
              </w:rPr>
              <w:t xml:space="preserve"> pubblicate sull’albo pretorio online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356">
              <w:rPr>
                <w:rFonts w:ascii="Times New Roman" w:eastAsia="Times New Roman" w:hAnsi="Times New Roman" w:cs="Times New Roman"/>
                <w:sz w:val="23"/>
                <w:szCs w:val="23"/>
              </w:rPr>
              <w:t>ex art 27, c1 lett. d d.lgs. n. 33/2013: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Responsabile Settore 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 xml:space="preserve">Tempestivo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16C5" w:rsidTr="006C16C5">
        <w:trPr>
          <w:trHeight w:val="405"/>
        </w:trPr>
        <w:tc>
          <w:tcPr>
            <w:tcW w:w="2277" w:type="dxa"/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6C16C5" w:rsidRPr="00990837" w:rsidRDefault="006C16C5" w:rsidP="00BF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Misure di contrasto alla povertà (RED/REI)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035">
              <w:rPr>
                <w:rFonts w:ascii="Times New Roman" w:eastAsia="Times New Roman" w:hAnsi="Times New Roman" w:cs="Times New Roman"/>
              </w:rPr>
              <w:t xml:space="preserve">Si tratta di misure di contrasto alla povertà per superare situazioni di emarginazione e di esclusione sociale. </w:t>
            </w:r>
            <w:r w:rsidRPr="001D2035">
              <w:rPr>
                <w:rFonts w:ascii="Times New Roman" w:eastAsia="Times New Roman" w:hAnsi="Times New Roman" w:cs="Times New Roman"/>
              </w:rPr>
              <w:lastRenderedPageBreak/>
              <w:t xml:space="preserve">Attraverso tali misure le famiglie indigenti possono provvedere a soddisfare i bisogni primari. L’erogazione del contributo  è subordinata allo svolgimento da parte del richiedente di un tirocinio formativo. </w:t>
            </w:r>
          </w:p>
        </w:tc>
        <w:tc>
          <w:tcPr>
            <w:tcW w:w="156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984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t>Albo pretorio dei comuni di ambito</w:t>
            </w:r>
          </w:p>
        </w:tc>
        <w:tc>
          <w:tcPr>
            <w:tcW w:w="1889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>REFERENTI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356">
              <w:rPr>
                <w:rFonts w:ascii="Times New Roman" w:eastAsia="Times New Roman" w:hAnsi="Times New Roman" w:cs="Times New Roman"/>
                <w:sz w:val="23"/>
                <w:szCs w:val="23"/>
              </w:rPr>
              <w:t>ex art 27, c1 lett. d d.lgs. n. 33/2013:</w:t>
            </w:r>
          </w:p>
          <w:p w:rsidR="006C16C5" w:rsidRPr="00B13356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Segretariato Sociale di Ambito 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Dott.ssa 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Ilaria </w:t>
            </w:r>
            <w:r w:rsidRPr="001D2035">
              <w:rPr>
                <w:rFonts w:ascii="Times New Roman" w:eastAsia="Times New Roman" w:hAnsi="Times New Roman" w:cs="Times New Roman"/>
                <w:i/>
              </w:rPr>
              <w:t>VARVAGLIONE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Servizio Sociale 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>Professionale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COLUCCI</w:t>
            </w: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16C5" w:rsidRPr="001D2035" w:rsidRDefault="006C16C5" w:rsidP="001D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Responsabile Settore </w:t>
            </w:r>
          </w:p>
          <w:p w:rsidR="006C16C5" w:rsidRPr="001D2035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1D203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Dott.ssa Annachiara COLU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CCI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</w:rPr>
              <w:lastRenderedPageBreak/>
              <w:t xml:space="preserve">Tempestivo </w:t>
            </w:r>
          </w:p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632">
              <w:rPr>
                <w:rFonts w:ascii="Times New Roman" w:eastAsia="Times New Roman" w:hAnsi="Times New Roman" w:cs="Times New Roman"/>
                <w:sz w:val="18"/>
                <w:szCs w:val="18"/>
              </w:rPr>
              <w:t>ex art 26, c.3 d.lgs. n. 33/2013</w:t>
            </w:r>
          </w:p>
        </w:tc>
        <w:tc>
          <w:tcPr>
            <w:tcW w:w="1493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C16C5" w:rsidRPr="00BF7632" w:rsidRDefault="006C16C5" w:rsidP="00BF76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1DFA" w:rsidRDefault="001C1DFA"/>
    <w:p w:rsidR="001C1DFA" w:rsidRDefault="001C1DFA"/>
    <w:p w:rsidR="001C1DFA" w:rsidRDefault="001C1DFA"/>
    <w:sectPr w:rsidR="001C1DFA" w:rsidSect="00EA1038">
      <w:footerReference w:type="default" r:id="rId6"/>
      <w:pgSz w:w="16838" w:h="11906"/>
      <w:pgMar w:top="1418" w:right="1417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3A" w:rsidRDefault="00E3553A" w:rsidP="000226D9">
      <w:pPr>
        <w:spacing w:after="0" w:line="240" w:lineRule="auto"/>
      </w:pPr>
      <w:r>
        <w:separator/>
      </w:r>
    </w:p>
  </w:endnote>
  <w:endnote w:type="continuationSeparator" w:id="0">
    <w:p w:rsidR="00E3553A" w:rsidRDefault="00E3553A" w:rsidP="000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D9" w:rsidRDefault="008F47C4">
    <w:pPr>
      <w:pStyle w:val="Pidipagina"/>
      <w:jc w:val="right"/>
    </w:pPr>
    <w:fldSimple w:instr="PAGE   \* MERGEFORMAT">
      <w:r w:rsidR="002C572B">
        <w:rPr>
          <w:noProof/>
        </w:rPr>
        <w:t>11</w:t>
      </w:r>
    </w:fldSimple>
  </w:p>
  <w:p w:rsidR="000226D9" w:rsidRDefault="000226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3A" w:rsidRDefault="00E3553A" w:rsidP="000226D9">
      <w:pPr>
        <w:spacing w:after="0" w:line="240" w:lineRule="auto"/>
      </w:pPr>
      <w:r>
        <w:separator/>
      </w:r>
    </w:p>
  </w:footnote>
  <w:footnote w:type="continuationSeparator" w:id="0">
    <w:p w:rsidR="00E3553A" w:rsidRDefault="00E3553A" w:rsidP="0002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C0"/>
    <w:rsid w:val="000226D9"/>
    <w:rsid w:val="000336A3"/>
    <w:rsid w:val="000633C6"/>
    <w:rsid w:val="000F2418"/>
    <w:rsid w:val="00164776"/>
    <w:rsid w:val="001A2FC0"/>
    <w:rsid w:val="001C1DFA"/>
    <w:rsid w:val="001D2035"/>
    <w:rsid w:val="001D4CA8"/>
    <w:rsid w:val="002C572B"/>
    <w:rsid w:val="002D6B8F"/>
    <w:rsid w:val="003967B6"/>
    <w:rsid w:val="003A34F8"/>
    <w:rsid w:val="004F2D5F"/>
    <w:rsid w:val="005041F3"/>
    <w:rsid w:val="0052376B"/>
    <w:rsid w:val="005C41CB"/>
    <w:rsid w:val="005D462D"/>
    <w:rsid w:val="006C16C5"/>
    <w:rsid w:val="007C0ECC"/>
    <w:rsid w:val="007E0563"/>
    <w:rsid w:val="008367D3"/>
    <w:rsid w:val="008F47C4"/>
    <w:rsid w:val="00990837"/>
    <w:rsid w:val="00A513BC"/>
    <w:rsid w:val="00B13356"/>
    <w:rsid w:val="00BF7632"/>
    <w:rsid w:val="00C76ADD"/>
    <w:rsid w:val="00CF223C"/>
    <w:rsid w:val="00E3553A"/>
    <w:rsid w:val="00EA1038"/>
    <w:rsid w:val="00E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1038"/>
    <w:pPr>
      <w:spacing w:after="200" w:line="276" w:lineRule="auto"/>
    </w:pPr>
    <w:rPr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EA10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A10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A10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A10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A10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A10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1038"/>
    <w:pPr>
      <w:spacing w:after="200" w:line="276" w:lineRule="auto"/>
    </w:pPr>
    <w:rPr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103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A10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1038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26D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2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26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ucci\Downloads\SOVVENZIONI%20E%20CONTRIBUTI%20-%20ANNO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SOVVENZIONI E CONTRIBUTI - ANNO 2019</Template>
  <TotalTime>8</TotalTime>
  <Pages>11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colucci</dc:creator>
  <cp:lastModifiedBy>colucci</cp:lastModifiedBy>
  <cp:revision>5</cp:revision>
  <dcterms:created xsi:type="dcterms:W3CDTF">2020-06-25T05:17:00Z</dcterms:created>
  <dcterms:modified xsi:type="dcterms:W3CDTF">2020-06-25T07:45:00Z</dcterms:modified>
</cp:coreProperties>
</file>